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42"/>
        <w:gridCol w:w="850"/>
        <w:gridCol w:w="569"/>
        <w:gridCol w:w="422"/>
        <w:gridCol w:w="86"/>
        <w:gridCol w:w="182"/>
        <w:gridCol w:w="1292"/>
        <w:gridCol w:w="164"/>
        <w:gridCol w:w="158"/>
        <w:gridCol w:w="183"/>
        <w:gridCol w:w="299"/>
        <w:gridCol w:w="343"/>
        <w:gridCol w:w="172"/>
        <w:gridCol w:w="7"/>
        <w:gridCol w:w="159"/>
        <w:gridCol w:w="337"/>
        <w:gridCol w:w="342"/>
        <w:gridCol w:w="342"/>
        <w:gridCol w:w="342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259" w:type="dxa"/>
            <w:gridSpan w:val="21"/>
            <w:shd w:val="clear" w:color="auto" w:fill="auto"/>
          </w:tcPr>
          <w:p>
            <w:pPr>
              <w:pStyle w:val="6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</w:p>
          <w:p>
            <w:pPr>
              <w:pStyle w:val="6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</w:p>
          <w:p>
            <w:pPr>
              <w:pStyle w:val="6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 xml:space="preserve">UNSKO </w:t>
            </w:r>
            <w:r>
              <w:rPr>
                <w:rStyle w:val="13"/>
                <w:rFonts w:ascii="Arial" w:hAnsi="Arial" w:cs="Arial"/>
                <w:sz w:val="16"/>
                <w:szCs w:val="16"/>
                <w:lang w:val="bs-Latn-BA"/>
              </w:rPr>
              <w:t>SANSKI KANTON</w:t>
            </w:r>
          </w:p>
          <w:p>
            <w:pPr>
              <w:pStyle w:val="6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Sportski savez Unsko sanskog kantona</w:t>
            </w:r>
          </w:p>
          <w:p>
            <w:pPr>
              <w:pStyle w:val="6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 xml:space="preserve">                                             </w:t>
            </w:r>
          </w:p>
          <w:p>
            <w:pPr>
              <w:pStyle w:val="6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Calibri" w:hAnsi="Calibri"/>
                <w:lang w:val="hr-BA" w:eastAsia="hr-BA"/>
              </w:rPr>
              <w:drawing>
                <wp:inline distT="0" distB="0" distL="0" distR="0">
                  <wp:extent cx="1758315" cy="878840"/>
                  <wp:effectExtent l="0" t="0" r="0" b="0"/>
                  <wp:docPr id="1" name="Picture 1" descr="Description: ssusk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ssusk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834" cy="87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>
              <w:rPr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5715</wp:posOffset>
                      </wp:positionV>
                      <wp:extent cx="571500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6pt;margin-top:0.45pt;height:0pt;width:450pt;z-index:251659264;mso-width-relative:page;mso-height-relative:page;" filled="f" stroked="t" coordsize="21600,21600" o:gfxdata="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UlEyn0QAAAAMBAAAPAAAAAAAAAAEAIAAAACIAAABkcnMv&#10;ZG93bnJldi54bWxQSwECFAAUAAAACACHTuJA/g8vwtEBAACwAwAADgAAAAAAAAABACAAAAAgAQAA&#10;ZHJzL2Uyb0RvYy54bWxQSwUGAAAAAAYABgBZAQAAYw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Bihać, ul. </w:t>
            </w:r>
            <w:r>
              <w:rPr>
                <w:rFonts w:hint="default" w:ascii="Arial" w:hAnsi="Arial" w:cs="Arial"/>
                <w:position w:val="-26"/>
                <w:sz w:val="18"/>
                <w:szCs w:val="18"/>
                <w:lang w:val="hr-BA"/>
              </w:rPr>
              <w:t>Bihaćkih kapetana CB 5/A1</w:t>
            </w:r>
            <w:r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, tel/fax: 037 222 517, e-mail: ssusk.bihac@gmail.com</w:t>
            </w:r>
          </w:p>
          <w:p>
            <w:pPr>
              <w:pStyle w:val="6"/>
              <w:jc w:val="center"/>
              <w:rPr>
                <w:rFonts w:ascii="Arial" w:hAnsi="Arial" w:cs="Arial"/>
                <w:b/>
                <w:position w:val="-26"/>
                <w:lang w:val="bs-Latn-BA"/>
              </w:rPr>
            </w:pPr>
            <w:r>
              <w:rPr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1905</wp:posOffset>
                      </wp:positionV>
                      <wp:extent cx="571500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7pt;margin-top:0.15pt;height:0pt;width:450pt;z-index:251660288;mso-width-relative:page;mso-height-relative:page;" filled="f" stroked="t" coordsize="21600,21600" o:gfxdata="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6+cUtIAAAADAQAADwAAAAAAAAABACAAAAAiAAAAZHJz&#10;L2Rvd25yZXYueG1sUEsBAhQAFAAAAAgAh07iQNCQuZfRAQAAsAMAAA4AAAAAAAAAAQAgAAAAIQEA&#10;AGRycy9lMm9Eb2MueG1sUEsFBgAAAAAGAAYAWQEAAGQ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position w:val="-26"/>
                <w:lang w:val="bs-Latn-BA"/>
              </w:rPr>
              <w:t>APLIKACIJSKI OBRAZAC 1</w:t>
            </w:r>
          </w:p>
          <w:p>
            <w:pPr>
              <w:pStyle w:val="6"/>
              <w:jc w:val="center"/>
              <w:rPr>
                <w:rFonts w:ascii="Arial" w:hAnsi="Arial" w:cs="Arial"/>
                <w:b/>
                <w:position w:val="-26"/>
                <w:lang w:val="bs-Latn-BA"/>
              </w:rPr>
            </w:pPr>
            <w:r>
              <w:rPr>
                <w:rFonts w:ascii="Arial" w:hAnsi="Arial" w:cs="Arial"/>
                <w:b/>
                <w:position w:val="-26"/>
                <w:lang w:val="bs-Latn-BA"/>
              </w:rPr>
              <w:t>(Rekonstrukcija i opremanje sportskog objekta)</w:t>
            </w:r>
          </w:p>
          <w:p>
            <w:pPr>
              <w:spacing w:after="0" w:line="240" w:lineRule="auto"/>
              <w:ind w:left="72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position w:val="-26"/>
                <w:lang w:val="bs-Latn-BA"/>
              </w:rPr>
              <w:t>za dodjelu sredstava po Javnom pozivu za sufinansiranje projekata rekonstrukcije i opremanja sportskih objekata u 202</w:t>
            </w:r>
            <w:r>
              <w:rPr>
                <w:rFonts w:hint="default" w:ascii="Arial" w:hAnsi="Arial" w:cs="Arial"/>
                <w:position w:val="-26"/>
                <w:lang w:val="hr-BA"/>
              </w:rPr>
              <w:t>4</w:t>
            </w:r>
            <w:r>
              <w:rPr>
                <w:rFonts w:ascii="Arial" w:hAnsi="Arial" w:cs="Arial"/>
                <w:position w:val="-26"/>
                <w:lang w:val="bs-Latn-BA"/>
              </w:rPr>
              <w:t>.godini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259" w:type="dxa"/>
            <w:gridSpan w:val="21"/>
            <w:shd w:val="clear" w:color="auto" w:fill="C0C0C0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  <w:t>PODACI O PODNOSIOCU PRIJAVE (APLIKANTU)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9259" w:type="dxa"/>
            <w:gridSpan w:val="21"/>
            <w:shd w:val="clear" w:color="auto" w:fill="E6E6E6"/>
          </w:tcPr>
          <w:p>
            <w:pPr>
              <w:tabs>
                <w:tab w:val="left" w:pos="328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ab/>
            </w: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    </w:t>
            </w:r>
          </w:p>
          <w:p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  <w:t>Osnovni podaci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585" w:type="dxa"/>
            <w:gridSpan w:val="6"/>
            <w:shd w:val="clear" w:color="auto" w:fill="F3F3F3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1. Naziv aplikanta</w:t>
            </w:r>
          </w:p>
        </w:tc>
        <w:tc>
          <w:tcPr>
            <w:tcW w:w="4674" w:type="dxa"/>
            <w:gridSpan w:val="15"/>
            <w:shd w:val="clear" w:color="auto" w:fill="auto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585" w:type="dxa"/>
            <w:gridSpan w:val="6"/>
            <w:shd w:val="clear" w:color="auto" w:fill="F3F3F3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 Adresa sjedišta i  e-mail adresa</w:t>
            </w:r>
          </w:p>
        </w:tc>
        <w:tc>
          <w:tcPr>
            <w:tcW w:w="4674" w:type="dxa"/>
            <w:gridSpan w:val="15"/>
            <w:shd w:val="clear" w:color="auto" w:fill="auto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585" w:type="dxa"/>
            <w:gridSpan w:val="6"/>
            <w:shd w:val="clear" w:color="auto" w:fill="F3F3F3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3. Ime i prezime odgovorne osobe</w:t>
            </w:r>
          </w:p>
        </w:tc>
        <w:tc>
          <w:tcPr>
            <w:tcW w:w="4674" w:type="dxa"/>
            <w:gridSpan w:val="15"/>
            <w:shd w:val="clear" w:color="auto" w:fill="auto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259" w:type="dxa"/>
            <w:gridSpan w:val="21"/>
            <w:tcBorders>
              <w:top w:val="nil"/>
              <w:bottom w:val="single" w:color="auto" w:sz="4" w:space="0"/>
            </w:tcBorders>
            <w:shd w:val="clear" w:color="auto" w:fill="E6E6E6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                                                            </w:t>
            </w:r>
          </w:p>
          <w:p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  <w:t>Kontakt podaci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585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4. Ime i prezime ovlaštene kontakt osobe i funkcija</w:t>
            </w:r>
          </w:p>
        </w:tc>
        <w:tc>
          <w:tcPr>
            <w:tcW w:w="4674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585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5. Telefon/mobitel, fax</w:t>
            </w:r>
          </w:p>
        </w:tc>
        <w:tc>
          <w:tcPr>
            <w:tcW w:w="4674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585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6. E-mail adresa </w:t>
            </w:r>
          </w:p>
        </w:tc>
        <w:tc>
          <w:tcPr>
            <w:tcW w:w="4674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5865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259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                                                        </w:t>
            </w:r>
          </w:p>
          <w:p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  <w:t>Podaci o banci i ID broj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58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7. Naziv banke i transakcijski/depozitni </w:t>
            </w: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   broj računa:</w:t>
            </w:r>
          </w:p>
        </w:tc>
        <w:tc>
          <w:tcPr>
            <w:tcW w:w="4674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58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8. Identifikacijski broj  (ID broj)</w:t>
            </w:r>
          </w:p>
        </w:tc>
        <w:tc>
          <w:tcPr>
            <w:tcW w:w="4674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585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9. Podaci za uplate na depozitni račun </w:t>
            </w:r>
          </w:p>
        </w:tc>
        <w:tc>
          <w:tcPr>
            <w:tcW w:w="4674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585" w:type="dxa"/>
            <w:gridSpan w:val="6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Broj Budžetske organizacije</w:t>
            </w: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          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85" w:type="dxa"/>
            <w:gridSpan w:val="6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262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585" w:type="dxa"/>
            <w:gridSpan w:val="6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center" w:pos="2214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Šifra općine</w:t>
            </w:r>
          </w:p>
          <w:p>
            <w:pPr>
              <w:tabs>
                <w:tab w:val="center" w:pos="2214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63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9259" w:type="dxa"/>
            <w:gridSpan w:val="21"/>
            <w:tcBorders>
              <w:right w:val="single" w:color="auto" w:sz="4" w:space="0"/>
            </w:tcBorders>
            <w:shd w:val="clear" w:color="auto" w:fill="E6E6E6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  <w:t>Podaci o projektu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499" w:type="dxa"/>
            <w:gridSpan w:val="5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10. Naziv projekta</w:t>
            </w:r>
          </w:p>
        </w:tc>
        <w:tc>
          <w:tcPr>
            <w:tcW w:w="4760" w:type="dxa"/>
            <w:gridSpan w:val="16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499" w:type="dxa"/>
            <w:gridSpan w:val="5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11. Mjesto realiziranja projekta</w:t>
            </w:r>
          </w:p>
        </w:tc>
        <w:tc>
          <w:tcPr>
            <w:tcW w:w="4760" w:type="dxa"/>
            <w:gridSpan w:val="16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499" w:type="dxa"/>
            <w:gridSpan w:val="5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12. Ukupna vrijednost projekta</w:t>
            </w:r>
          </w:p>
        </w:tc>
        <w:tc>
          <w:tcPr>
            <w:tcW w:w="4760" w:type="dxa"/>
            <w:gridSpan w:val="16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499" w:type="dxa"/>
            <w:gridSpan w:val="5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13. Da li ste za projekat dobili sredstva sa drugih budžetskih pozicija Budžeta Unsko sanskog kantona u 202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hr-BA" w:eastAsia="hr-HR"/>
              </w:rPr>
              <w:t>4</w:t>
            </w: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.godini? (DA ili NE, ako je DA navesti kojih)</w:t>
            </w:r>
          </w:p>
        </w:tc>
        <w:tc>
          <w:tcPr>
            <w:tcW w:w="4760" w:type="dxa"/>
            <w:gridSpan w:val="16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59" w:type="dxa"/>
            <w:gridSpan w:val="21"/>
            <w:tcBorders>
              <w:right w:val="single" w:color="auto" w:sz="4" w:space="0"/>
            </w:tcBorders>
            <w:shd w:val="clear" w:color="auto" w:fill="F3F3F3"/>
          </w:tcPr>
          <w:p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Podnosilac prijave (aplikant) obavezno dostavlja dokumentaciju prema navedenom redoslijedu: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(označiti znakom „x“ dokumentaciju koja se dostavlja u prilogu):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Aktuelni izvod iz registra u kome je aplikant registriran (udruženja dostavljaju izvod iz registra udruženja, a izvod iz registra nadležnog suda dostavljaju javne ustanove ili javna preduzeća), ne stariji od šest mjeseci od dana objave Javnog poziva (orginal ili ovjerena kopija).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Uvjerenje o poreskoj registraciji – identifikacioni broj (original ili ovjerena kopija),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Obavještenje o razvrstavanju – Klasifikacija djelatnosti (original ili ovjerena kopija). Javne ustanove, javna preduzeća iz oblasti sporta i klubovi imaju obavezu da ukoliko se iz Klasifikacije djelatnosti ne vidi da aplikant obavlja sportsku djelatnost dostave ovjerenu kopiju rješenja iz kojeg se vidi da aplikant obavlja sportsku djelatnost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Potvrda poslovne banke, u kojoj je navedeno da račun nije blokiran iz koje se vidi broj transakcijskog računa i ID broj korisnika, ne starija od tri mjeseca od dana objave Javnog poziva (orginal ili ovjerena kopija). </w:t>
            </w:r>
          </w:p>
          <w:p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Za budžetske korisnike koji koriste depozitne račune potrebno je dostaviti potvrdu od nadležnog organa uprava na čije ime je otvoren depozitni račun, s brojem depozitnog računa i instrukcijom za plaćanje ne starija od tri mjeseca (original ili ovjerena kopija),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Bilans stanja i bilans uspjeha za 202</w:t>
            </w:r>
            <w:r>
              <w:rPr>
                <w:rFonts w:hint="default" w:ascii="Arial" w:hAnsi="Arial" w:cs="Arial"/>
                <w:i/>
                <w:sz w:val="20"/>
                <w:szCs w:val="20"/>
                <w:lang w:val="hr-BA"/>
              </w:rPr>
              <w:t>3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. godinu sa vidljivim pečatom FIA (kopija ovjerena pečetom aplikanta),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Uvjerenje/potvrda o urednom izmirenju direktnih poreza, doprinosa za PIO/MIO i doprinosa za zdravstveno osiguranje izdato od Poreske uprave Federacije BiH, za aplikante koji imaju zaposlenike, aplikant koji nema zaposlenika dostavlja izjavu ovjerenu kod nadležnog organa da nema zaposlenih i da nema neizmirenih obaveza, ne starije od tri mjeseca od dana podnošenja prijave (original ili ovjerena kopija).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Uvjerenje/potvrda o urednom izmirenju indirektnih poreza, izdato od Uprave za indirektno oporezivan je, ne starije od tri mjeseca od dana podnošenja prijave (ukoliko je u sistemu PDV-a). Ukoliko nije u sistemu PDV-a, aplikant o tome dostavlja izjavu ovjerenu kod nadležnog organa (original ili ovjerena kopija).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Aplikanti su obavezni prilikom prijavljivanja dostaviti i dokumentaciju kojom dokazuju ispunjavanje ostalih uslova i kriterija za vrednovanje (bodovanje) projekata, a to su: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Dokaz da je sportski objekat u vlasništvu aplikanta ili da aplikant ima pravo upravljanja sportskim objektom odnosno da ima saglasnost vlasnika za izvođenje radova</w:t>
            </w:r>
            <w:r>
              <w:rPr>
                <w:rFonts w:hint="default" w:ascii="Arial" w:hAnsi="Arial" w:cs="Arial"/>
                <w:i/>
                <w:sz w:val="20"/>
                <w:szCs w:val="20"/>
                <w:lang w:val="hr-BA"/>
              </w:rPr>
              <w:t xml:space="preserve"> - objekat ne može biti u vlasništvu privatnih lica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(original ili ovjerena kopija ne starija od 3 mjeseca),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Izjava da u momentu podnošenja prijave nema zakonskih smetnji za izvođenje navedenih radova (ovjerena od nadležnog organa za ovjeru),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Potvrda ili izjava da je u momentu podnošenja prijave osiguran dio sredstava iz drugih izvora za realiziranje navedenog projekta sa navedenim iznosom i namjenama (ovjerena od strane nadležnog organa za ovjeru),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Za planirane radove dostavlja se predmjer i predračun radova (original ili ovjerena kopija),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Dokaz iskorištenosti kapaciteta objekta sa brojem sportskih organizacija i brojem korisnika iz oblasti sporta i ostalih korisnika koji koriste objekat (izjava ovjerena od nadležnog organa za ovjeru).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eastAsia="Times New Roman" w:cs="Arial"/>
                <w:color w:val="383838"/>
                <w:sz w:val="20"/>
                <w:szCs w:val="20"/>
                <w:lang w:eastAsia="hr-BA"/>
              </w:rPr>
              <w:t>Saglasnost Sportskog saveza grada/općine da je projekat od interesa za grad/općinu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9259" w:type="dxa"/>
            <w:gridSpan w:val="21"/>
            <w:tcBorders>
              <w:right w:val="single" w:color="auto" w:sz="4" w:space="0"/>
            </w:tcBorders>
            <w:shd w:val="clear" w:color="auto" w:fill="C0C0C0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  <w:t>2. OPIS PROJEKTA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9259" w:type="dxa"/>
            <w:gridSpan w:val="21"/>
            <w:tcBorders>
              <w:right w:val="single" w:color="auto" w:sz="4" w:space="0"/>
            </w:tcBorders>
            <w:shd w:val="clear" w:color="auto" w:fill="E6E6E6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2.1. Kratko opisati projekt, svrhu projekta i koje aktivnosti su predviđene?</w:t>
            </w: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Neophodno je navesti i opis po fazama ako realizacija projekta zahtjeva faze, te razloge i neophodnost radova na objektu/terenu.</w:t>
            </w: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259" w:type="dxa"/>
            <w:gridSpan w:val="21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077" w:type="dxa"/>
            <w:gridSpan w:val="4"/>
            <w:tcBorders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2.2. Da li realizacija projekta ima međunarodni značaj</w:t>
            </w:r>
          </w:p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(navesti DA ili NE)</w:t>
            </w:r>
          </w:p>
        </w:tc>
        <w:tc>
          <w:tcPr>
            <w:tcW w:w="5182" w:type="dxa"/>
            <w:gridSpan w:val="17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64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077" w:type="dxa"/>
            <w:gridSpan w:val="4"/>
            <w:vMerge w:val="restart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2.3. Vrsta radova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    (označiti aktivnost sa X)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146" w:type="dxa"/>
            <w:gridSpan w:val="5"/>
            <w:vMerge w:val="restart"/>
            <w:tcBorders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a)Rekonstrukcija</w:t>
            </w: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695" w:type="dxa"/>
            <w:gridSpan w:val="10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Rekonstrukcija postojećeg objekta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077" w:type="dxa"/>
            <w:gridSpan w:val="4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146" w:type="dxa"/>
            <w:gridSpan w:val="5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695" w:type="dxa"/>
            <w:gridSpan w:val="10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Adaptacija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077" w:type="dxa"/>
            <w:gridSpan w:val="4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146" w:type="dxa"/>
            <w:gridSpan w:val="5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695" w:type="dxa"/>
            <w:gridSpan w:val="10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Sanacija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077" w:type="dxa"/>
            <w:gridSpan w:val="4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146" w:type="dxa"/>
            <w:gridSpan w:val="5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695" w:type="dxa"/>
            <w:gridSpan w:val="10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Redovno održavanje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7" w:type="dxa"/>
            <w:gridSpan w:val="4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146" w:type="dxa"/>
            <w:gridSpan w:val="5"/>
            <w:vMerge w:val="restart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b) Opremanje sportskog objekta</w:t>
            </w: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695" w:type="dxa"/>
            <w:gridSpan w:val="10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Zamjena postojeće opreme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077" w:type="dxa"/>
            <w:gridSpan w:val="4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146" w:type="dxa"/>
            <w:gridSpan w:val="5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695" w:type="dxa"/>
            <w:gridSpan w:val="10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Opremanje postojećeg objekta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077" w:type="dxa"/>
            <w:gridSpan w:val="4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2.4. Naziv sportskog objekta/terena</w:t>
            </w:r>
          </w:p>
        </w:tc>
        <w:tc>
          <w:tcPr>
            <w:tcW w:w="5182" w:type="dxa"/>
            <w:gridSpan w:val="17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077" w:type="dxa"/>
            <w:gridSpan w:val="4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2.5. Lokacija-mjesto i adresa</w:t>
            </w:r>
          </w:p>
        </w:tc>
        <w:tc>
          <w:tcPr>
            <w:tcW w:w="5182" w:type="dxa"/>
            <w:gridSpan w:val="17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077" w:type="dxa"/>
            <w:gridSpan w:val="4"/>
            <w:vMerge w:val="restart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2.6. Vrsta sportskog objekta/terena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 (označiti vrstu objekta/terena sa X)</w:t>
            </w:r>
          </w:p>
        </w:tc>
        <w:tc>
          <w:tcPr>
            <w:tcW w:w="690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4492" w:type="dxa"/>
            <w:gridSpan w:val="14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Zatvoreni sportski objekat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077" w:type="dxa"/>
            <w:gridSpan w:val="4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690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4492" w:type="dxa"/>
            <w:gridSpan w:val="14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Otvoreni sportski teren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077" w:type="dxa"/>
            <w:gridSpan w:val="4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2.7. Da li je objekat u javnom vlasništvu (navesti DA ili NE)</w:t>
            </w:r>
          </w:p>
        </w:tc>
        <w:tc>
          <w:tcPr>
            <w:tcW w:w="5182" w:type="dxa"/>
            <w:gridSpan w:val="17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9259" w:type="dxa"/>
            <w:gridSpan w:val="21"/>
            <w:tcBorders>
              <w:right w:val="single" w:color="auto" w:sz="4" w:space="0"/>
            </w:tcBorders>
            <w:shd w:val="clear" w:color="auto" w:fill="E6E6E6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2.8.  Imovinsko pravni odnosi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077" w:type="dxa"/>
            <w:gridSpan w:val="4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2.8.1. Vlasnik objekta/terena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      (navesti dokaz o vlasništvu)</w:t>
            </w:r>
          </w:p>
        </w:tc>
        <w:tc>
          <w:tcPr>
            <w:tcW w:w="5182" w:type="dxa"/>
            <w:gridSpan w:val="17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077" w:type="dxa"/>
            <w:gridSpan w:val="4"/>
            <w:tcBorders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2.8.2. Korisnik objekta/terena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(navesti saglasnost vlasnika o korištenju i upravljanju objektom/terenom)</w:t>
            </w:r>
          </w:p>
        </w:tc>
        <w:tc>
          <w:tcPr>
            <w:tcW w:w="5182" w:type="dxa"/>
            <w:gridSpan w:val="17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259" w:type="dxa"/>
            <w:gridSpan w:val="21"/>
            <w:tcBorders>
              <w:right w:val="single" w:color="auto" w:sz="4" w:space="0"/>
            </w:tcBorders>
            <w:shd w:val="clear" w:color="auto" w:fill="C0C0C0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  <w:t>3.</w:t>
            </w: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  <w:t>PODACI O BUDŽETU PROJEKTA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385" w:type="dxa"/>
            <w:gridSpan w:val="15"/>
            <w:tcBorders>
              <w:right w:val="single" w:color="auto" w:sz="4" w:space="0"/>
            </w:tcBorders>
            <w:shd w:val="clear" w:color="auto" w:fill="E0E0E0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3.1. Podaci o predloženom projektu </w:t>
            </w:r>
          </w:p>
        </w:tc>
        <w:tc>
          <w:tcPr>
            <w:tcW w:w="1874" w:type="dxa"/>
            <w:gridSpan w:val="6"/>
            <w:tcBorders>
              <w:right w:val="single" w:color="auto" w:sz="4" w:space="0"/>
            </w:tcBorders>
            <w:shd w:val="clear" w:color="auto" w:fill="E0E0E0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bookmarkStart w:id="0" w:name="_GoBack"/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Iznos u KM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(s PDV-om)</w:t>
            </w:r>
          </w:p>
          <w:bookmarkEnd w:id="0"/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85" w:type="dxa"/>
            <w:gridSpan w:val="15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3.1.1. Iznos ukupne vrijednosti projekta</w:t>
            </w:r>
          </w:p>
        </w:tc>
        <w:tc>
          <w:tcPr>
            <w:tcW w:w="1874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7385" w:type="dxa"/>
            <w:gridSpan w:val="15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3.1.2. Iznos do sada uloženih sredstava (iz prethodnih godina) 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          navesti izvore finansiranja dosadašnjih radova</w:t>
            </w:r>
          </w:p>
        </w:tc>
        <w:tc>
          <w:tcPr>
            <w:tcW w:w="1874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120"/>
              </w:tabs>
              <w:spacing w:after="0" w:line="240" w:lineRule="auto"/>
              <w:ind w:left="102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ind w:left="102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385" w:type="dxa"/>
            <w:gridSpan w:val="15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3.1.3. Iznos potrebnih sredstava za završetak cjelokupnog projekta</w:t>
            </w:r>
          </w:p>
        </w:tc>
        <w:tc>
          <w:tcPr>
            <w:tcW w:w="1874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120"/>
              </w:tabs>
              <w:spacing w:after="0" w:line="240" w:lineRule="auto"/>
              <w:ind w:left="102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378" w:type="dxa"/>
            <w:gridSpan w:val="14"/>
            <w:tcBorders>
              <w:right w:val="single" w:color="auto" w:sz="4" w:space="0"/>
            </w:tcBorders>
            <w:shd w:val="clear" w:color="auto" w:fill="E6E6E6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3.2. Podaci o izvorima finansiranja projekta</w:t>
            </w:r>
          </w:p>
        </w:tc>
        <w:tc>
          <w:tcPr>
            <w:tcW w:w="1881" w:type="dxa"/>
            <w:gridSpan w:val="7"/>
            <w:tcBorders>
              <w:right w:val="single" w:color="auto" w:sz="4" w:space="0"/>
            </w:tcBorders>
            <w:shd w:val="clear" w:color="auto" w:fill="E6E6E6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Iznos u KM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(s PDV-om)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385" w:type="dxa"/>
            <w:gridSpan w:val="15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numPr>
                <w:ilvl w:val="2"/>
                <w:numId w:val="3"/>
              </w:num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Iznos ukupne vrijednosti predloženog projekta u 202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hr-BA" w:eastAsia="hr-HR"/>
              </w:rPr>
              <w:t>4</w:t>
            </w: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.g.</w:t>
            </w:r>
          </w:p>
        </w:tc>
        <w:tc>
          <w:tcPr>
            <w:tcW w:w="1874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120"/>
              </w:tabs>
              <w:spacing w:after="0" w:line="240" w:lineRule="auto"/>
              <w:ind w:left="102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616" w:type="dxa"/>
            <w:vMerge w:val="restart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3.2.2. Vrsta prihoda 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  (očekivana sredstva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   iz drugih izvora)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4769" w:type="dxa"/>
            <w:gridSpan w:val="14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Vlastita sredstva</w:t>
            </w:r>
          </w:p>
        </w:tc>
        <w:tc>
          <w:tcPr>
            <w:tcW w:w="1874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120"/>
              </w:tabs>
              <w:spacing w:after="0" w:line="240" w:lineRule="auto"/>
              <w:ind w:left="102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616" w:type="dxa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4769" w:type="dxa"/>
            <w:gridSpan w:val="14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Sredstva grada/općine</w:t>
            </w:r>
          </w:p>
        </w:tc>
        <w:tc>
          <w:tcPr>
            <w:tcW w:w="1874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120"/>
              </w:tabs>
              <w:spacing w:after="0" w:line="240" w:lineRule="auto"/>
              <w:ind w:left="102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616" w:type="dxa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4769" w:type="dxa"/>
            <w:gridSpan w:val="14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Unsko sanski kanton</w:t>
            </w:r>
          </w:p>
        </w:tc>
        <w:tc>
          <w:tcPr>
            <w:tcW w:w="1874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120"/>
              </w:tabs>
              <w:spacing w:after="0" w:line="240" w:lineRule="auto"/>
              <w:ind w:left="102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616" w:type="dxa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4769" w:type="dxa"/>
            <w:gridSpan w:val="14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Federalno ministarstvo kulture i sporta</w:t>
            </w:r>
          </w:p>
        </w:tc>
        <w:tc>
          <w:tcPr>
            <w:tcW w:w="1874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120"/>
              </w:tabs>
              <w:spacing w:after="0" w:line="240" w:lineRule="auto"/>
              <w:ind w:left="102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616" w:type="dxa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4769" w:type="dxa"/>
            <w:gridSpan w:val="14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Sportski savez Unsko sanskog kantona</w:t>
            </w:r>
          </w:p>
        </w:tc>
        <w:tc>
          <w:tcPr>
            <w:tcW w:w="1874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120"/>
              </w:tabs>
              <w:spacing w:after="0" w:line="240" w:lineRule="auto"/>
              <w:ind w:left="102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616" w:type="dxa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4769" w:type="dxa"/>
            <w:gridSpan w:val="14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Ostali izvori (precizirati koji)</w:t>
            </w:r>
          </w:p>
        </w:tc>
        <w:tc>
          <w:tcPr>
            <w:tcW w:w="1874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120"/>
              </w:tabs>
              <w:spacing w:after="0" w:line="240" w:lineRule="auto"/>
              <w:ind w:left="102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259" w:type="dxa"/>
            <w:gridSpan w:val="21"/>
            <w:tcBorders>
              <w:right w:val="single" w:color="auto" w:sz="4" w:space="0"/>
            </w:tcBorders>
            <w:shd w:val="clear" w:color="auto" w:fill="D9D9D9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  <w:t>ZNAČAJ OBJEKTA/TERENA ZA RAZVOJ SPORTA NA PODRUČJU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hr-HR"/>
              </w:rPr>
              <w:t xml:space="preserve">        KANTONA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65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4.1. Opis sportskog objekta/terena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2970"/>
              </w:tabs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ab/>
            </w:r>
          </w:p>
          <w:p>
            <w:pPr>
              <w:tabs>
                <w:tab w:val="left" w:pos="2970"/>
              </w:tabs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401" w:type="dxa"/>
            <w:gridSpan w:val="6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vertAlign w:val="superscript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Dimenzije sportskog objekta/terena u m</w:t>
            </w:r>
            <w:r>
              <w:rPr>
                <w:rFonts w:ascii="Arial" w:hAnsi="Arial" w:eastAsia="Times New Roman" w:cs="Arial"/>
                <w:sz w:val="20"/>
                <w:szCs w:val="20"/>
                <w:vertAlign w:val="superscript"/>
                <w:lang w:eastAsia="hr-HR"/>
              </w:rPr>
              <w:t>2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(navesti)</w:t>
            </w:r>
          </w:p>
        </w:tc>
        <w:tc>
          <w:tcPr>
            <w:tcW w:w="3200" w:type="dxa"/>
            <w:gridSpan w:val="13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65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401" w:type="dxa"/>
            <w:gridSpan w:val="6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Dimenzije korisne površine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vertAlign w:val="superscript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sportskog objekta/terena u m</w:t>
            </w:r>
            <w:r>
              <w:rPr>
                <w:rFonts w:ascii="Arial" w:hAnsi="Arial" w:eastAsia="Times New Roman" w:cs="Arial"/>
                <w:sz w:val="20"/>
                <w:szCs w:val="20"/>
                <w:vertAlign w:val="superscript"/>
                <w:lang w:eastAsia="hr-HR"/>
              </w:rPr>
              <w:t>2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(navesti)</w:t>
            </w:r>
          </w:p>
        </w:tc>
        <w:tc>
          <w:tcPr>
            <w:tcW w:w="3200" w:type="dxa"/>
            <w:gridSpan w:val="13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65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401" w:type="dxa"/>
            <w:gridSpan w:val="6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Prostor za gledaoce-tribine</w:t>
            </w:r>
          </w:p>
          <w:p>
            <w:pPr>
              <w:tabs>
                <w:tab w:val="left" w:pos="250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(navesti broj sjedišta)</w:t>
            </w:r>
          </w:p>
        </w:tc>
        <w:tc>
          <w:tcPr>
            <w:tcW w:w="3200" w:type="dxa"/>
            <w:gridSpan w:val="13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65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401" w:type="dxa"/>
            <w:gridSpan w:val="6"/>
            <w:tcBorders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Zagrijavanje sportskog objekta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(navesti vrstu energenta)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200" w:type="dxa"/>
            <w:gridSpan w:val="13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65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401" w:type="dxa"/>
            <w:gridSpan w:val="6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Mokri čvor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(navesti postojeće stanje)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200" w:type="dxa"/>
            <w:gridSpan w:val="13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65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401" w:type="dxa"/>
            <w:gridSpan w:val="6"/>
            <w:tcBorders>
              <w:right w:val="single" w:color="auto" w:sz="4" w:space="0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Svlačionice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(navesti broj svlačionica i postojeće stanje)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200" w:type="dxa"/>
            <w:gridSpan w:val="13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5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4.2. Mogućnost organizovanja sportskih takmičenja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(zadovoljava li sportski objekat/teren standarde i normative za odigravanje utakmica-označiti s X)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5751" w:type="dxa"/>
            <w:gridSpan w:val="18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Međunarodna takmičenja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5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5751" w:type="dxa"/>
            <w:gridSpan w:val="18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Državna takmičenja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5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5751" w:type="dxa"/>
            <w:gridSpan w:val="18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Federalna takmičenja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5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5751" w:type="dxa"/>
            <w:gridSpan w:val="18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Kantonalna takmičenja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5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5751" w:type="dxa"/>
            <w:gridSpan w:val="18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Lokalna takmičenja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5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4.3. Objekat se koristi u svrhu:</w:t>
            </w:r>
          </w:p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(označiti svrhu sa X)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5751" w:type="dxa"/>
            <w:gridSpan w:val="18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Edukacija i uvođenje novih sportskih vještina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5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5751" w:type="dxa"/>
            <w:gridSpan w:val="18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Poboljšanje uslova treniranja i natjecanja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5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5751" w:type="dxa"/>
            <w:gridSpan w:val="18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Usavršavanje sportskih aktivnosti za ostvarivanje vrhunskih sportskih rezultata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658" w:type="dxa"/>
            <w:gridSpan w:val="2"/>
            <w:vMerge w:val="restart"/>
            <w:tcBorders>
              <w:right w:val="nil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4.4. Korisnici sportskog objekta/terena   (označiti korisnike s X, a u posljednju kolonu navesti broj korisnika)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Školska populacija </w:t>
            </w:r>
          </w:p>
        </w:tc>
        <w:tc>
          <w:tcPr>
            <w:tcW w:w="2878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58" w:type="dxa"/>
            <w:gridSpan w:val="2"/>
            <w:vMerge w:val="continue"/>
            <w:tcBorders>
              <w:right w:val="nil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Sportski klubovi</w:t>
            </w:r>
          </w:p>
        </w:tc>
        <w:tc>
          <w:tcPr>
            <w:tcW w:w="2878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58" w:type="dxa"/>
            <w:gridSpan w:val="2"/>
            <w:vMerge w:val="continue"/>
            <w:tcBorders>
              <w:right w:val="nil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Sportisti pojedinci</w:t>
            </w:r>
          </w:p>
        </w:tc>
        <w:tc>
          <w:tcPr>
            <w:tcW w:w="2878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58" w:type="dxa"/>
            <w:gridSpan w:val="2"/>
            <w:vMerge w:val="continue"/>
            <w:tcBorders>
              <w:right w:val="nil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873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Rekreativci</w:t>
            </w:r>
          </w:p>
        </w:tc>
        <w:tc>
          <w:tcPr>
            <w:tcW w:w="2878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658" w:type="dxa"/>
            <w:gridSpan w:val="2"/>
            <w:tcBorders>
              <w:right w:val="nil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4.5. Broj sportskih aktivnosti koje se obavljaju u sportskom objektu/terenu (navedite broj i sportske aktivnosti koje se odvijaju, npr.fudbal, košarka, atletika i slično) </w:t>
            </w:r>
          </w:p>
        </w:tc>
        <w:tc>
          <w:tcPr>
            <w:tcW w:w="6601" w:type="dxa"/>
            <w:gridSpan w:val="19"/>
            <w:tcBorders>
              <w:right w:val="single" w:color="auto" w:sz="4" w:space="0"/>
            </w:tcBorders>
            <w:shd w:val="clear" w:color="auto" w:fill="F3F3F3"/>
          </w:tcPr>
          <w:p>
            <w:pPr>
              <w:tabs>
                <w:tab w:val="left" w:pos="6120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</w:tbl>
    <w:p>
      <w:pPr>
        <w:tabs>
          <w:tab w:val="left" w:pos="3240"/>
        </w:tabs>
        <w:spacing w:after="0" w:line="240" w:lineRule="auto"/>
        <w:rPr>
          <w:rFonts w:ascii="Arial" w:hAnsi="Arial" w:eastAsia="Times New Roman" w:cs="Arial"/>
          <w:sz w:val="20"/>
          <w:szCs w:val="20"/>
          <w:lang w:eastAsia="hr-HR"/>
        </w:rPr>
      </w:pPr>
    </w:p>
    <w:p>
      <w:pPr>
        <w:tabs>
          <w:tab w:val="left" w:pos="3240"/>
        </w:tabs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hr-HR"/>
        </w:rPr>
      </w:pPr>
      <w:r>
        <w:rPr>
          <w:rFonts w:ascii="Arial" w:hAnsi="Arial" w:eastAsia="Times New Roman" w:cs="Arial"/>
          <w:b/>
          <w:sz w:val="20"/>
          <w:szCs w:val="20"/>
          <w:lang w:eastAsia="hr-HR"/>
        </w:rPr>
        <w:t>I Z J A V A</w:t>
      </w:r>
    </w:p>
    <w:p>
      <w:pPr>
        <w:tabs>
          <w:tab w:val="left" w:pos="3240"/>
        </w:tabs>
        <w:spacing w:after="0" w:line="240" w:lineRule="auto"/>
        <w:rPr>
          <w:rFonts w:ascii="Arial" w:hAnsi="Arial" w:eastAsia="Times New Roman" w:cs="Arial"/>
          <w:sz w:val="20"/>
          <w:szCs w:val="20"/>
          <w:lang w:eastAsia="hr-HR"/>
        </w:rPr>
      </w:pPr>
    </w:p>
    <w:p>
      <w:pPr>
        <w:tabs>
          <w:tab w:val="left" w:pos="3240"/>
        </w:tabs>
        <w:spacing w:after="0" w:line="240" w:lineRule="auto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1. Kao odgovorna osoba podnosioca prijave, pod krivičnom i materijalnom odgovornošću, izjavljujem da su svi podaci koji su navedeni u Prijavi na ovaj  poziv, istiniti i tačni.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2. Posjedujemo dokumentaciju kojom se dokazuje ispunjenost propisanih uslova i kriterija prema zakonu kojim se uređuje oblast prostornog planiranja, kao i dokumentaciju o realizaciji projekta.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3. Navedena vlastita sredstva su osigurana.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4. Dodijeljena sredstva koristit će se isključivo za realiziranje odobrenog projekta, u skladu sa dostavljenom dokumentacijom. 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5. U slučaju odustajanja od realiziranja odobrenog projekta, izvršit ćemo povrat dodijeljenih sredstava.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6. Prihvaćamo da kontrolu namjenskog utroška sredstava izvrši Sportski savez Unsko sanskog kantona na osnovu dostavljenog izvještaja i finansijske dokumentacije, a u slučaju potrebe neposrednim uvidom u dokumenta u našim prostorijama.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7. Izvještaj o realiziranju projekta dostavit ćemo u roku koji je propisan Javnim pozivom.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8. Za sve nastale sporove vezano za aplikaciju nadležan je Gradski sud u Bihaću.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</w:tbl>
    <w:p>
      <w:pPr>
        <w:spacing w:after="0" w:line="240" w:lineRule="auto"/>
        <w:rPr>
          <w:rFonts w:ascii="Arial" w:hAnsi="Arial" w:eastAsia="Times New Roman" w:cs="Arial"/>
          <w:lang w:eastAsia="hr-HR"/>
        </w:rPr>
      </w:pPr>
    </w:p>
    <w:p>
      <w:pPr>
        <w:spacing w:after="0" w:line="240" w:lineRule="auto"/>
        <w:rPr>
          <w:rFonts w:ascii="Arial" w:hAnsi="Arial" w:eastAsia="Times New Roman" w:cs="Arial"/>
          <w:lang w:eastAsia="hr-HR"/>
        </w:rPr>
      </w:pPr>
    </w:p>
    <w:p>
      <w:pPr>
        <w:spacing w:after="0" w:line="240" w:lineRule="auto"/>
        <w:rPr>
          <w:rFonts w:ascii="Arial" w:hAnsi="Arial" w:eastAsia="Times New Roman" w:cs="Arial"/>
          <w:lang w:eastAsia="hr-HR"/>
        </w:rPr>
      </w:pPr>
    </w:p>
    <w:p>
      <w:pPr>
        <w:spacing w:after="0" w:line="240" w:lineRule="auto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                                                             </w:t>
      </w:r>
    </w:p>
    <w:p>
      <w:pPr>
        <w:spacing w:after="0" w:line="240" w:lineRule="auto"/>
        <w:rPr>
          <w:rFonts w:ascii="Arial" w:hAnsi="Arial" w:eastAsia="Times New Roman" w:cs="Arial"/>
          <w:b/>
          <w:lang w:eastAsia="hr-HR"/>
        </w:rPr>
      </w:pPr>
      <w:r>
        <w:rPr>
          <w:rFonts w:ascii="Arial" w:hAnsi="Arial" w:eastAsia="Times New Roman" w:cs="Arial"/>
          <w:b/>
          <w:lang w:eastAsia="hr-HR"/>
        </w:rPr>
        <w:t xml:space="preserve">                                                       M.P.</w:t>
      </w:r>
    </w:p>
    <w:p>
      <w:pPr>
        <w:spacing w:after="0" w:line="240" w:lineRule="auto"/>
        <w:rPr>
          <w:rFonts w:ascii="Arial" w:hAnsi="Arial" w:eastAsia="Times New Roman" w:cs="Arial"/>
          <w:lang w:eastAsia="hr-HR"/>
        </w:rPr>
      </w:pPr>
    </w:p>
    <w:p>
      <w:pPr>
        <w:spacing w:after="0" w:line="240" w:lineRule="auto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                                                                                 _________________________________</w:t>
      </w:r>
    </w:p>
    <w:p>
      <w:pPr>
        <w:spacing w:after="0" w:line="240" w:lineRule="auto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                                                                                  Ime i prezime i potpis odgovorne osobe</w:t>
      </w:r>
    </w:p>
    <w:sectPr>
      <w:footerReference r:id="rId5" w:type="default"/>
      <w:footerReference r:id="rId6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00446"/>
    <w:multiLevelType w:val="multilevel"/>
    <w:tmpl w:val="14E004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ECF08C4"/>
    <w:multiLevelType w:val="multilevel"/>
    <w:tmpl w:val="2ECF08C4"/>
    <w:lvl w:ilvl="0" w:tentative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3AA0DF3"/>
    <w:multiLevelType w:val="multilevel"/>
    <w:tmpl w:val="43AA0DF3"/>
    <w:lvl w:ilvl="0" w:tentative="0">
      <w:start w:val="3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E9"/>
    <w:rsid w:val="00002C1C"/>
    <w:rsid w:val="00010588"/>
    <w:rsid w:val="00090B59"/>
    <w:rsid w:val="000A0FCF"/>
    <w:rsid w:val="000B0C5A"/>
    <w:rsid w:val="000C1582"/>
    <w:rsid w:val="000C3A8A"/>
    <w:rsid w:val="000D356F"/>
    <w:rsid w:val="000E205E"/>
    <w:rsid w:val="000E52E0"/>
    <w:rsid w:val="00116A10"/>
    <w:rsid w:val="00131265"/>
    <w:rsid w:val="00143B21"/>
    <w:rsid w:val="00157361"/>
    <w:rsid w:val="00167853"/>
    <w:rsid w:val="0017529E"/>
    <w:rsid w:val="00191FDA"/>
    <w:rsid w:val="00193257"/>
    <w:rsid w:val="001A73A2"/>
    <w:rsid w:val="001B3B70"/>
    <w:rsid w:val="0020371C"/>
    <w:rsid w:val="0021408E"/>
    <w:rsid w:val="00217F4A"/>
    <w:rsid w:val="00220337"/>
    <w:rsid w:val="0022786F"/>
    <w:rsid w:val="00245DD4"/>
    <w:rsid w:val="00253A44"/>
    <w:rsid w:val="00253AF2"/>
    <w:rsid w:val="00270D80"/>
    <w:rsid w:val="002739FB"/>
    <w:rsid w:val="00280D17"/>
    <w:rsid w:val="00291053"/>
    <w:rsid w:val="00291C7F"/>
    <w:rsid w:val="002925CE"/>
    <w:rsid w:val="002C49C8"/>
    <w:rsid w:val="002F40D0"/>
    <w:rsid w:val="003205BE"/>
    <w:rsid w:val="00330314"/>
    <w:rsid w:val="003426F9"/>
    <w:rsid w:val="0035244B"/>
    <w:rsid w:val="00356181"/>
    <w:rsid w:val="00362D5D"/>
    <w:rsid w:val="003712DC"/>
    <w:rsid w:val="003977FA"/>
    <w:rsid w:val="003A06E4"/>
    <w:rsid w:val="003A1A42"/>
    <w:rsid w:val="003A1D8A"/>
    <w:rsid w:val="003A74A6"/>
    <w:rsid w:val="003B30ED"/>
    <w:rsid w:val="003C222F"/>
    <w:rsid w:val="003C44F4"/>
    <w:rsid w:val="00403746"/>
    <w:rsid w:val="00435220"/>
    <w:rsid w:val="004A261B"/>
    <w:rsid w:val="0050335E"/>
    <w:rsid w:val="005241E0"/>
    <w:rsid w:val="0053268F"/>
    <w:rsid w:val="00546EE9"/>
    <w:rsid w:val="0058167B"/>
    <w:rsid w:val="00582EBB"/>
    <w:rsid w:val="00585B77"/>
    <w:rsid w:val="005A1B3B"/>
    <w:rsid w:val="005A3E23"/>
    <w:rsid w:val="005E53DF"/>
    <w:rsid w:val="0063600C"/>
    <w:rsid w:val="00675CB7"/>
    <w:rsid w:val="006A20D5"/>
    <w:rsid w:val="006B61F2"/>
    <w:rsid w:val="006E060F"/>
    <w:rsid w:val="00711481"/>
    <w:rsid w:val="00725C06"/>
    <w:rsid w:val="0075535F"/>
    <w:rsid w:val="00761264"/>
    <w:rsid w:val="007633F1"/>
    <w:rsid w:val="0076474F"/>
    <w:rsid w:val="007744D4"/>
    <w:rsid w:val="00780A94"/>
    <w:rsid w:val="00797A69"/>
    <w:rsid w:val="007C2688"/>
    <w:rsid w:val="007C4070"/>
    <w:rsid w:val="007E3A29"/>
    <w:rsid w:val="007F72EB"/>
    <w:rsid w:val="0083421D"/>
    <w:rsid w:val="00837507"/>
    <w:rsid w:val="0084665A"/>
    <w:rsid w:val="0088115C"/>
    <w:rsid w:val="008B27D1"/>
    <w:rsid w:val="008D0BB6"/>
    <w:rsid w:val="008F588C"/>
    <w:rsid w:val="00917C52"/>
    <w:rsid w:val="0093298D"/>
    <w:rsid w:val="00934A0B"/>
    <w:rsid w:val="0095525B"/>
    <w:rsid w:val="00963178"/>
    <w:rsid w:val="009B65E7"/>
    <w:rsid w:val="009D6DA1"/>
    <w:rsid w:val="00A0280C"/>
    <w:rsid w:val="00A02C65"/>
    <w:rsid w:val="00A27B55"/>
    <w:rsid w:val="00A857CE"/>
    <w:rsid w:val="00A90708"/>
    <w:rsid w:val="00AC3007"/>
    <w:rsid w:val="00AD4C83"/>
    <w:rsid w:val="00AE001E"/>
    <w:rsid w:val="00AE1CAD"/>
    <w:rsid w:val="00AE1D76"/>
    <w:rsid w:val="00AF1B37"/>
    <w:rsid w:val="00B05A7C"/>
    <w:rsid w:val="00B06573"/>
    <w:rsid w:val="00B120C4"/>
    <w:rsid w:val="00B42649"/>
    <w:rsid w:val="00B472DC"/>
    <w:rsid w:val="00B553A1"/>
    <w:rsid w:val="00B65C00"/>
    <w:rsid w:val="00B84178"/>
    <w:rsid w:val="00B86B6E"/>
    <w:rsid w:val="00BA4BD0"/>
    <w:rsid w:val="00BB2E67"/>
    <w:rsid w:val="00BE05AA"/>
    <w:rsid w:val="00BE2A70"/>
    <w:rsid w:val="00C223B1"/>
    <w:rsid w:val="00C26C94"/>
    <w:rsid w:val="00C37F24"/>
    <w:rsid w:val="00C4253A"/>
    <w:rsid w:val="00C54DA3"/>
    <w:rsid w:val="00C82F7C"/>
    <w:rsid w:val="00C97E15"/>
    <w:rsid w:val="00CB0EA9"/>
    <w:rsid w:val="00CC1C2C"/>
    <w:rsid w:val="00CD4B9F"/>
    <w:rsid w:val="00CD7912"/>
    <w:rsid w:val="00CF0C97"/>
    <w:rsid w:val="00CF7534"/>
    <w:rsid w:val="00D041B3"/>
    <w:rsid w:val="00D04FE7"/>
    <w:rsid w:val="00D14B55"/>
    <w:rsid w:val="00D66AEE"/>
    <w:rsid w:val="00D81CDC"/>
    <w:rsid w:val="00DB3E29"/>
    <w:rsid w:val="00DC6356"/>
    <w:rsid w:val="00E009BB"/>
    <w:rsid w:val="00E0627A"/>
    <w:rsid w:val="00E067A7"/>
    <w:rsid w:val="00E14DD7"/>
    <w:rsid w:val="00E356F3"/>
    <w:rsid w:val="00E44158"/>
    <w:rsid w:val="00E822CA"/>
    <w:rsid w:val="00EC0868"/>
    <w:rsid w:val="00EE4869"/>
    <w:rsid w:val="00EE612A"/>
    <w:rsid w:val="00EF171F"/>
    <w:rsid w:val="00EF25D5"/>
    <w:rsid w:val="00F36026"/>
    <w:rsid w:val="00F4188C"/>
    <w:rsid w:val="00F470D3"/>
    <w:rsid w:val="00F538EC"/>
    <w:rsid w:val="00F57E23"/>
    <w:rsid w:val="00F7491A"/>
    <w:rsid w:val="00FB3D12"/>
    <w:rsid w:val="00FB4B1A"/>
    <w:rsid w:val="62B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2"/>
    <w:semiHidden/>
    <w:uiPriority w:val="0"/>
  </w:style>
  <w:style w:type="character" w:customStyle="1" w:styleId="9">
    <w:name w:val="Footer Char"/>
    <w:basedOn w:val="2"/>
    <w:link w:val="5"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1">
    <w:name w:val="Header Char"/>
    <w:basedOn w:val="2"/>
    <w:link w:val="6"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ps"/>
    <w:basedOn w:val="2"/>
    <w:uiPriority w:val="0"/>
  </w:style>
  <w:style w:type="character" w:customStyle="1" w:styleId="14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83C56-CA9F-40B2-9AEA-820989F3D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1404</Words>
  <Characters>8009</Characters>
  <Lines>66</Lines>
  <Paragraphs>18</Paragraphs>
  <TotalTime>1</TotalTime>
  <ScaleCrop>false</ScaleCrop>
  <LinksUpToDate>false</LinksUpToDate>
  <CharactersWithSpaces>9395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2022-07-14T11:04:00Z</dcterms:created>
  <dc:creator>PC</dc:creator>
  <cp:lastModifiedBy>Sportski savez USK</cp:lastModifiedBy>
  <cp:lastPrinted>2021-11-03T12:54:00Z</cp:lastPrinted>
  <dcterms:modified xsi:type="dcterms:W3CDTF">2024-05-24T12:11:09Z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E34DC7BE87214CD8B65E25533731A681_12</vt:lpwstr>
  </property>
</Properties>
</file>